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0" w:rsidRPr="004E2230" w:rsidRDefault="004E2230" w:rsidP="005A5DB1">
      <w:pPr>
        <w:tabs>
          <w:tab w:val="left" w:pos="2166"/>
          <w:tab w:val="center" w:pos="545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32"/>
          <w:szCs w:val="32"/>
          <w:u w:val="single"/>
        </w:rPr>
      </w:pPr>
      <w:r w:rsidRPr="004E2230">
        <w:rPr>
          <w:rFonts w:ascii="Times New Roman" w:eastAsia="Times New Roman" w:hAnsi="Times New Roman" w:cs="Times New Roman"/>
          <w:b/>
          <w:bCs/>
          <w:color w:val="006400"/>
          <w:kern w:val="36"/>
          <w:sz w:val="32"/>
          <w:szCs w:val="32"/>
          <w:u w:val="single"/>
        </w:rPr>
        <w:t>Переработка пищевых отходов дома: все способы</w:t>
      </w:r>
      <w:r w:rsidR="00696C5A" w:rsidRPr="00410A0C">
        <w:rPr>
          <w:rFonts w:ascii="Times New Roman" w:eastAsia="Times New Roman" w:hAnsi="Times New Roman" w:cs="Times New Roman"/>
          <w:b/>
          <w:bCs/>
          <w:color w:val="006400"/>
          <w:kern w:val="36"/>
          <w:sz w:val="32"/>
          <w:szCs w:val="32"/>
          <w:u w:val="single"/>
        </w:rPr>
        <w:t>.</w:t>
      </w:r>
    </w:p>
    <w:p w:rsidR="004E2230" w:rsidRPr="00410A0C" w:rsidRDefault="004E2230" w:rsidP="00537C4D">
      <w:pPr>
        <w:pStyle w:val="a3"/>
        <w:ind w:firstLine="567"/>
        <w:jc w:val="both"/>
        <w:rPr>
          <w:rStyle w:val="a4"/>
          <w:b w:val="0"/>
          <w:sz w:val="28"/>
          <w:szCs w:val="28"/>
        </w:rPr>
      </w:pPr>
      <w:r w:rsidRPr="00410A0C">
        <w:rPr>
          <w:rStyle w:val="a4"/>
          <w:b w:val="0"/>
          <w:sz w:val="28"/>
          <w:szCs w:val="28"/>
        </w:rPr>
        <w:t>Одной из основных экологических проблем россияне считают проблему бытового мусора. К сожалению, немногие сортируют отходы и сдают их на переработку или пользуются многоразовыми сумками вместо пакетов и заменяют одноразовые вещи многоразовыми. Но органические отходы</w:t>
      </w:r>
      <w:r w:rsidR="00537C4D" w:rsidRPr="00410A0C">
        <w:rPr>
          <w:rStyle w:val="a4"/>
          <w:b w:val="0"/>
          <w:sz w:val="28"/>
          <w:szCs w:val="28"/>
        </w:rPr>
        <w:t xml:space="preserve"> обязательно надо отделят</w:t>
      </w:r>
      <w:r w:rsidR="00006A12" w:rsidRPr="00410A0C">
        <w:rPr>
          <w:rStyle w:val="a4"/>
          <w:b w:val="0"/>
          <w:sz w:val="28"/>
          <w:szCs w:val="28"/>
        </w:rPr>
        <w:t>ь</w:t>
      </w:r>
      <w:r w:rsidR="00537C4D" w:rsidRPr="00410A0C">
        <w:rPr>
          <w:rStyle w:val="a4"/>
          <w:b w:val="0"/>
          <w:sz w:val="28"/>
          <w:szCs w:val="28"/>
        </w:rPr>
        <w:t xml:space="preserve"> от </w:t>
      </w:r>
      <w:r w:rsidR="00006A12" w:rsidRPr="00410A0C">
        <w:rPr>
          <w:rStyle w:val="a4"/>
          <w:b w:val="0"/>
          <w:sz w:val="28"/>
          <w:szCs w:val="28"/>
        </w:rPr>
        <w:t>основной части мусора,</w:t>
      </w:r>
      <w:r w:rsidRPr="00410A0C">
        <w:rPr>
          <w:rStyle w:val="a4"/>
          <w:b w:val="0"/>
          <w:sz w:val="28"/>
          <w:szCs w:val="28"/>
        </w:rPr>
        <w:t xml:space="preserve"> ведь они составляют не менее трети от всего объема твердых коммунальных отходов (ТКО).</w:t>
      </w:r>
      <w:r w:rsidR="00006A12" w:rsidRPr="00410A0C">
        <w:rPr>
          <w:b/>
          <w:sz w:val="28"/>
          <w:szCs w:val="28"/>
        </w:rPr>
        <w:t xml:space="preserve"> </w:t>
      </w:r>
      <w:r w:rsidRPr="00410A0C">
        <w:rPr>
          <w:rStyle w:val="a4"/>
          <w:b w:val="0"/>
          <w:sz w:val="28"/>
          <w:szCs w:val="28"/>
        </w:rPr>
        <w:t xml:space="preserve">Если исключить органику из отходов, которые мы отправляем в мусорное ведро, вопрос с мусором решить гораздо проще! </w:t>
      </w:r>
    </w:p>
    <w:p w:rsidR="00006A12" w:rsidRPr="00410A0C" w:rsidRDefault="00006A12" w:rsidP="00006A12">
      <w:pPr>
        <w:pStyle w:val="3"/>
        <w:jc w:val="center"/>
        <w:rPr>
          <w:rFonts w:ascii="Times New Roman" w:hAnsi="Times New Roman" w:cs="Times New Roman"/>
          <w:color w:val="006400"/>
          <w:sz w:val="32"/>
          <w:szCs w:val="32"/>
          <w:u w:val="single"/>
        </w:rPr>
      </w:pPr>
      <w:r w:rsidRPr="00410A0C">
        <w:rPr>
          <w:rFonts w:ascii="Times New Roman" w:hAnsi="Times New Roman" w:cs="Times New Roman"/>
          <w:color w:val="006400"/>
          <w:sz w:val="32"/>
          <w:szCs w:val="32"/>
          <w:u w:val="single"/>
        </w:rPr>
        <w:t>Почему важно перерабатывать органические отходы?</w:t>
      </w:r>
    </w:p>
    <w:p w:rsidR="00006A12" w:rsidRPr="00410A0C" w:rsidRDefault="00006A12" w:rsidP="00696C5A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10A0C">
        <w:rPr>
          <w:sz w:val="28"/>
          <w:szCs w:val="28"/>
        </w:rPr>
        <w:t>Пищевые отходы составляют в среднем треть от общего объема того, что мы выбрасываем. Органические отходы вызывают неприятный запах мусорного контейнера. Они превращают потенциа</w:t>
      </w:r>
      <w:r w:rsidR="00696C5A" w:rsidRPr="00410A0C">
        <w:rPr>
          <w:sz w:val="28"/>
          <w:szCs w:val="28"/>
        </w:rPr>
        <w:t xml:space="preserve">льно перерабатываемые фракции </w:t>
      </w:r>
      <w:proofErr w:type="gramStart"/>
      <w:r w:rsidR="00696C5A" w:rsidRPr="00410A0C">
        <w:rPr>
          <w:sz w:val="28"/>
          <w:szCs w:val="28"/>
        </w:rPr>
        <w:t>в</w:t>
      </w:r>
      <w:proofErr w:type="gramEnd"/>
      <w:r w:rsidR="00696C5A" w:rsidRPr="00410A0C">
        <w:rPr>
          <w:sz w:val="28"/>
          <w:szCs w:val="28"/>
        </w:rPr>
        <w:t xml:space="preserve"> </w:t>
      </w:r>
      <w:r w:rsidRPr="00410A0C">
        <w:rPr>
          <w:sz w:val="28"/>
          <w:szCs w:val="28"/>
        </w:rPr>
        <w:t xml:space="preserve">непригодные для переработки. Загрязненный органикой текстиль, составляющий от 3 до 7% от всего объема твердых коммунальных отходов, то есть миллионы тонн в </w:t>
      </w:r>
      <w:r w:rsidR="00696C5A" w:rsidRPr="00410A0C">
        <w:rPr>
          <w:sz w:val="28"/>
          <w:szCs w:val="28"/>
        </w:rPr>
        <w:t>год, переработать невозможно.</w:t>
      </w:r>
      <w:r w:rsidR="007F3835" w:rsidRPr="00410A0C">
        <w:rPr>
          <w:sz w:val="28"/>
          <w:szCs w:val="28"/>
        </w:rPr>
        <w:t xml:space="preserve"> </w:t>
      </w:r>
      <w:r w:rsidRPr="00410A0C">
        <w:rPr>
          <w:sz w:val="28"/>
          <w:szCs w:val="28"/>
        </w:rPr>
        <w:t xml:space="preserve">Тогда как 95% чистого текстиля можно </w:t>
      </w:r>
      <w:proofErr w:type="gramStart"/>
      <w:r w:rsidRPr="00410A0C">
        <w:rPr>
          <w:sz w:val="28"/>
          <w:szCs w:val="28"/>
        </w:rPr>
        <w:t>переработать</w:t>
      </w:r>
      <w:proofErr w:type="gramEnd"/>
      <w:r w:rsidRPr="00410A0C">
        <w:rPr>
          <w:sz w:val="28"/>
          <w:szCs w:val="28"/>
        </w:rPr>
        <w:t xml:space="preserve"> или использовать повторно.</w:t>
      </w:r>
    </w:p>
    <w:p w:rsidR="00006A12" w:rsidRPr="00410A0C" w:rsidRDefault="007F3835" w:rsidP="00696C5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0A0C">
        <w:rPr>
          <w:sz w:val="28"/>
          <w:szCs w:val="28"/>
        </w:rPr>
        <w:t xml:space="preserve">         </w:t>
      </w:r>
      <w:r w:rsidR="00006A12" w:rsidRPr="00410A0C">
        <w:rPr>
          <w:sz w:val="28"/>
          <w:szCs w:val="28"/>
        </w:rPr>
        <w:t>В некоторых</w:t>
      </w:r>
      <w:r w:rsidR="00696C5A" w:rsidRPr="00410A0C">
        <w:rPr>
          <w:sz w:val="28"/>
          <w:szCs w:val="28"/>
        </w:rPr>
        <w:t xml:space="preserve"> крупных</w:t>
      </w:r>
      <w:r w:rsidR="00006A12" w:rsidRPr="00410A0C">
        <w:rPr>
          <w:sz w:val="28"/>
          <w:szCs w:val="28"/>
        </w:rPr>
        <w:t xml:space="preserve"> городах все отходы, в том числе смешанные, должны проходить сортировку. Органика попадает на полигон, где в процессе разложения производит метан – парниковый газ, способствующий изменению климата.</w:t>
      </w:r>
      <w:r w:rsidRPr="00410A0C">
        <w:rPr>
          <w:sz w:val="28"/>
          <w:szCs w:val="28"/>
        </w:rPr>
        <w:t xml:space="preserve"> </w:t>
      </w:r>
      <w:r w:rsidR="00006A12" w:rsidRPr="00410A0C">
        <w:rPr>
          <w:sz w:val="28"/>
          <w:szCs w:val="28"/>
        </w:rPr>
        <w:t>Иногда сортировочные станции оснащены комплексами для компостирования. Там из органических отходов дел</w:t>
      </w:r>
      <w:r w:rsidRPr="00410A0C">
        <w:rPr>
          <w:sz w:val="28"/>
          <w:szCs w:val="28"/>
        </w:rPr>
        <w:t>ают грунт, который отправляется</w:t>
      </w:r>
      <w:r w:rsidR="00006A12" w:rsidRPr="00410A0C">
        <w:rPr>
          <w:sz w:val="28"/>
          <w:szCs w:val="28"/>
        </w:rPr>
        <w:t xml:space="preserve"> на тот же полигон</w:t>
      </w:r>
      <w:r w:rsidRPr="00410A0C">
        <w:rPr>
          <w:sz w:val="28"/>
          <w:szCs w:val="28"/>
        </w:rPr>
        <w:t xml:space="preserve">, т.к. </w:t>
      </w:r>
      <w:r w:rsidR="00006A12" w:rsidRPr="00410A0C">
        <w:rPr>
          <w:sz w:val="28"/>
          <w:szCs w:val="28"/>
        </w:rPr>
        <w:t>загрязненность не позволяет использовать его иначе. Если бы органические отходы были собраны отдельно и переработаны</w:t>
      </w:r>
      <w:r w:rsidRPr="00410A0C">
        <w:rPr>
          <w:sz w:val="28"/>
          <w:szCs w:val="28"/>
        </w:rPr>
        <w:t>,</w:t>
      </w:r>
      <w:r w:rsidR="00006A12" w:rsidRPr="00410A0C">
        <w:rPr>
          <w:sz w:val="28"/>
          <w:szCs w:val="28"/>
        </w:rPr>
        <w:t xml:space="preserve"> они могли бы вернуться в почву и обогатить ее.</w:t>
      </w:r>
    </w:p>
    <w:p w:rsidR="00006A12" w:rsidRPr="00410A0C" w:rsidRDefault="00006A12" w:rsidP="00696C5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0A0C">
        <w:rPr>
          <w:sz w:val="28"/>
          <w:szCs w:val="28"/>
        </w:rPr>
        <w:t>Лучший выход – чтобы органика вообще не попадала в мусорное ведро.</w:t>
      </w:r>
      <w:r w:rsidRPr="00410A0C">
        <w:rPr>
          <w:sz w:val="28"/>
          <w:szCs w:val="28"/>
        </w:rPr>
        <w:br/>
        <w:t>Но как этого добиться, если в России нет системы сбора органических отходов?</w:t>
      </w:r>
      <w:r w:rsidRPr="00410A0C">
        <w:rPr>
          <w:sz w:val="28"/>
          <w:szCs w:val="28"/>
        </w:rPr>
        <w:br/>
        <w:t>Что</w:t>
      </w:r>
      <w:r w:rsidR="007F3835" w:rsidRPr="00410A0C">
        <w:rPr>
          <w:sz w:val="28"/>
          <w:szCs w:val="28"/>
        </w:rPr>
        <w:t xml:space="preserve"> тогда</w:t>
      </w:r>
      <w:r w:rsidRPr="00410A0C">
        <w:rPr>
          <w:sz w:val="28"/>
          <w:szCs w:val="28"/>
        </w:rPr>
        <w:t xml:space="preserve"> можно сделать?</w:t>
      </w:r>
    </w:p>
    <w:p w:rsidR="005A5DB1" w:rsidRDefault="005A5DB1" w:rsidP="007F3835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006400"/>
          <w:sz w:val="32"/>
          <w:szCs w:val="32"/>
          <w:u w:val="single"/>
        </w:rPr>
      </w:pPr>
    </w:p>
    <w:p w:rsidR="00006A12" w:rsidRPr="00410A0C" w:rsidRDefault="007F3835" w:rsidP="007F3835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006400"/>
          <w:sz w:val="32"/>
          <w:szCs w:val="32"/>
          <w:u w:val="single"/>
        </w:rPr>
      </w:pPr>
      <w:r w:rsidRPr="00410A0C">
        <w:rPr>
          <w:rFonts w:ascii="Times New Roman" w:hAnsi="Times New Roman" w:cs="Times New Roman"/>
          <w:color w:val="006400"/>
          <w:sz w:val="32"/>
          <w:szCs w:val="32"/>
          <w:u w:val="single"/>
        </w:rPr>
        <w:t xml:space="preserve">Способ </w:t>
      </w:r>
      <w:r w:rsidR="00006A12" w:rsidRPr="00410A0C">
        <w:rPr>
          <w:rFonts w:ascii="Times New Roman" w:hAnsi="Times New Roman" w:cs="Times New Roman"/>
          <w:color w:val="006400"/>
          <w:sz w:val="32"/>
          <w:szCs w:val="32"/>
          <w:u w:val="single"/>
        </w:rPr>
        <w:t xml:space="preserve">№ 1. </w:t>
      </w:r>
      <w:proofErr w:type="spellStart"/>
      <w:r w:rsidR="00006A12" w:rsidRPr="00410A0C">
        <w:rPr>
          <w:rFonts w:ascii="Times New Roman" w:hAnsi="Times New Roman" w:cs="Times New Roman"/>
          <w:color w:val="006400"/>
          <w:sz w:val="32"/>
          <w:szCs w:val="32"/>
          <w:u w:val="single"/>
        </w:rPr>
        <w:t>Диспоузер</w:t>
      </w:r>
      <w:proofErr w:type="spellEnd"/>
      <w:r w:rsidR="00006A12" w:rsidRPr="00410A0C">
        <w:rPr>
          <w:rFonts w:ascii="Times New Roman" w:hAnsi="Times New Roman" w:cs="Times New Roman"/>
          <w:color w:val="006400"/>
          <w:sz w:val="32"/>
          <w:szCs w:val="32"/>
          <w:u w:val="single"/>
        </w:rPr>
        <w:t xml:space="preserve"> (</w:t>
      </w:r>
      <w:proofErr w:type="spellStart"/>
      <w:r w:rsidR="00006A12" w:rsidRPr="00410A0C">
        <w:rPr>
          <w:rFonts w:ascii="Times New Roman" w:hAnsi="Times New Roman" w:cs="Times New Roman"/>
          <w:color w:val="006400"/>
          <w:sz w:val="32"/>
          <w:szCs w:val="32"/>
          <w:u w:val="single"/>
        </w:rPr>
        <w:t>измельчитель</w:t>
      </w:r>
      <w:proofErr w:type="spellEnd"/>
      <w:r w:rsidR="00006A12" w:rsidRPr="00410A0C">
        <w:rPr>
          <w:rFonts w:ascii="Times New Roman" w:hAnsi="Times New Roman" w:cs="Times New Roman"/>
          <w:color w:val="006400"/>
          <w:sz w:val="32"/>
          <w:szCs w:val="32"/>
          <w:u w:val="single"/>
        </w:rPr>
        <w:t xml:space="preserve"> пищевых отходов)</w:t>
      </w:r>
    </w:p>
    <w:p w:rsidR="00006A12" w:rsidRPr="00410A0C" w:rsidRDefault="00FD711F" w:rsidP="00696C5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3A9E">
        <w:rPr>
          <w:rFonts w:eastAsiaTheme="majorEastAsia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109855</wp:posOffset>
            </wp:positionV>
            <wp:extent cx="2867025" cy="1915795"/>
            <wp:effectExtent l="19050" t="0" r="9525" b="0"/>
            <wp:wrapTight wrapText="bothSides">
              <wp:wrapPolygon edited="0">
                <wp:start x="-144" y="0"/>
                <wp:lineTo x="-144" y="21478"/>
                <wp:lineTo x="21672" y="21478"/>
                <wp:lineTo x="21672" y="0"/>
                <wp:lineTo x="-144" y="0"/>
              </wp:wrapPolygon>
            </wp:wrapTight>
            <wp:docPr id="1" name="Рисунок 1" descr="C:\Users\User\Desktop\диспоуз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поузе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A12" w:rsidRPr="000F3A9E">
        <w:rPr>
          <w:rStyle w:val="a4"/>
          <w:rFonts w:eastAsiaTheme="majorEastAsia"/>
          <w:color w:val="FF0000"/>
          <w:sz w:val="28"/>
          <w:szCs w:val="28"/>
          <w:u w:val="single"/>
        </w:rPr>
        <w:t>Как устроено</w:t>
      </w:r>
      <w:r w:rsidR="00006A12" w:rsidRPr="00410A0C">
        <w:rPr>
          <w:rStyle w:val="a4"/>
          <w:rFonts w:eastAsiaTheme="majorEastAsia"/>
          <w:color w:val="FF0000"/>
          <w:sz w:val="28"/>
          <w:szCs w:val="28"/>
        </w:rPr>
        <w:t>:</w:t>
      </w:r>
      <w:r w:rsidR="00006A12" w:rsidRPr="00410A0C">
        <w:rPr>
          <w:sz w:val="28"/>
          <w:szCs w:val="28"/>
        </w:rPr>
        <w:t xml:space="preserve"> Прибор под раковиной, работает от электричества. Перемалывает любые пищевые отходы – от банановой кожуры до некрупных костей.</w:t>
      </w:r>
    </w:p>
    <w:p w:rsidR="00FD711F" w:rsidRPr="00410A0C" w:rsidRDefault="00FD711F" w:rsidP="00FD711F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Плюсы</w:t>
      </w:r>
      <w:r w:rsidRPr="00410A0C">
        <w:rPr>
          <w:rStyle w:val="a4"/>
          <w:color w:val="FF0000"/>
          <w:sz w:val="28"/>
          <w:szCs w:val="28"/>
        </w:rPr>
        <w:t>:</w:t>
      </w:r>
      <w:r w:rsidRPr="00410A0C">
        <w:rPr>
          <w:color w:val="FF0000"/>
          <w:sz w:val="28"/>
          <w:szCs w:val="28"/>
        </w:rPr>
        <w:t xml:space="preserve"> </w:t>
      </w:r>
      <w:proofErr w:type="spellStart"/>
      <w:r w:rsidRPr="00410A0C">
        <w:rPr>
          <w:sz w:val="28"/>
          <w:szCs w:val="28"/>
        </w:rPr>
        <w:t>Диспоузер</w:t>
      </w:r>
      <w:proofErr w:type="spellEnd"/>
      <w:r w:rsidRPr="00410A0C">
        <w:rPr>
          <w:sz w:val="28"/>
          <w:szCs w:val="28"/>
        </w:rPr>
        <w:t xml:space="preserve"> </w:t>
      </w:r>
      <w:proofErr w:type="gramStart"/>
      <w:r w:rsidRPr="00410A0C">
        <w:rPr>
          <w:sz w:val="28"/>
          <w:szCs w:val="28"/>
        </w:rPr>
        <w:t>долговечен</w:t>
      </w:r>
      <w:proofErr w:type="gramEnd"/>
      <w:r w:rsidRPr="00410A0C">
        <w:rPr>
          <w:sz w:val="28"/>
          <w:szCs w:val="28"/>
        </w:rPr>
        <w:t xml:space="preserve"> и безопасен, «всеяден» и очень удобен в использовании. Вы просто бросаете пищевые отходы в раковину, включаете прибор и небольшую струю воды – и она уносит перемолотую кашицу в водопровод.</w:t>
      </w:r>
    </w:p>
    <w:p w:rsidR="005A5DB1" w:rsidRDefault="00FD711F" w:rsidP="000F3A9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Минусы:</w:t>
      </w:r>
      <w:r w:rsidR="00181445" w:rsidRPr="00410A0C">
        <w:rPr>
          <w:color w:val="FF0000"/>
          <w:sz w:val="28"/>
          <w:szCs w:val="28"/>
        </w:rPr>
        <w:t xml:space="preserve"> </w:t>
      </w:r>
      <w:proofErr w:type="gramStart"/>
      <w:r w:rsidRPr="00410A0C">
        <w:rPr>
          <w:sz w:val="28"/>
          <w:szCs w:val="28"/>
        </w:rPr>
        <w:t>Х</w:t>
      </w:r>
      <w:r w:rsidR="00181445" w:rsidRPr="00410A0C">
        <w:rPr>
          <w:sz w:val="28"/>
          <w:szCs w:val="28"/>
        </w:rPr>
        <w:t>ороший</w:t>
      </w:r>
      <w:proofErr w:type="gramEnd"/>
      <w:r w:rsidR="00181445" w:rsidRPr="00410A0C">
        <w:rPr>
          <w:sz w:val="28"/>
          <w:szCs w:val="28"/>
        </w:rPr>
        <w:t xml:space="preserve"> </w:t>
      </w:r>
      <w:proofErr w:type="spellStart"/>
      <w:r w:rsidR="00181445" w:rsidRPr="00410A0C">
        <w:rPr>
          <w:sz w:val="28"/>
          <w:szCs w:val="28"/>
        </w:rPr>
        <w:t>диспоузер</w:t>
      </w:r>
      <w:proofErr w:type="spellEnd"/>
      <w:r w:rsidR="00181445" w:rsidRPr="00410A0C">
        <w:rPr>
          <w:sz w:val="28"/>
          <w:szCs w:val="28"/>
        </w:rPr>
        <w:t xml:space="preserve"> – это недешево.</w:t>
      </w:r>
      <w:r w:rsidRPr="00410A0C">
        <w:rPr>
          <w:sz w:val="28"/>
          <w:szCs w:val="28"/>
        </w:rPr>
        <w:br/>
        <w:t xml:space="preserve">В некоторых квартирах для установки </w:t>
      </w:r>
      <w:proofErr w:type="spellStart"/>
      <w:r w:rsidRPr="00410A0C">
        <w:rPr>
          <w:sz w:val="28"/>
          <w:szCs w:val="28"/>
        </w:rPr>
        <w:t>диспоузера</w:t>
      </w:r>
      <w:proofErr w:type="spellEnd"/>
      <w:r w:rsidRPr="00410A0C">
        <w:rPr>
          <w:sz w:val="28"/>
          <w:szCs w:val="28"/>
        </w:rPr>
        <w:t xml:space="preserve"> приходится менять трубы.</w:t>
      </w:r>
      <w:r w:rsidR="00181445" w:rsidRPr="00410A0C">
        <w:rPr>
          <w:color w:val="FF0000"/>
          <w:sz w:val="28"/>
          <w:szCs w:val="28"/>
        </w:rPr>
        <w:t xml:space="preserve"> </w:t>
      </w:r>
      <w:r w:rsidRPr="00410A0C">
        <w:rPr>
          <w:sz w:val="28"/>
          <w:szCs w:val="28"/>
        </w:rPr>
        <w:t xml:space="preserve">Органика, попавшая в канализацию, перерабатывается на водоочистных сооружениях крайне редко. </w:t>
      </w:r>
      <w:proofErr w:type="gramStart"/>
      <w:r w:rsidRPr="00410A0C">
        <w:rPr>
          <w:sz w:val="28"/>
          <w:szCs w:val="28"/>
        </w:rPr>
        <w:t xml:space="preserve">Один из исключительных для России примеров переработки органики – </w:t>
      </w:r>
      <w:hyperlink r:id="rId6" w:tgtFrame="_blank" w:history="1">
        <w:r w:rsidRPr="00410A0C">
          <w:rPr>
            <w:rStyle w:val="a5"/>
            <w:color w:val="000000" w:themeColor="text1"/>
            <w:sz w:val="28"/>
            <w:szCs w:val="28"/>
            <w:u w:val="none"/>
          </w:rPr>
          <w:t>московские очистные сооружения</w:t>
        </w:r>
      </w:hyperlink>
      <w:r w:rsidRPr="00410A0C">
        <w:rPr>
          <w:sz w:val="28"/>
          <w:szCs w:val="28"/>
        </w:rPr>
        <w:t xml:space="preserve">. Там из нее производят </w:t>
      </w:r>
      <w:proofErr w:type="spellStart"/>
      <w:r w:rsidRPr="00410A0C">
        <w:rPr>
          <w:sz w:val="28"/>
          <w:szCs w:val="28"/>
        </w:rPr>
        <w:t>биогаз</w:t>
      </w:r>
      <w:proofErr w:type="spellEnd"/>
      <w:r w:rsidRPr="00410A0C">
        <w:rPr>
          <w:sz w:val="28"/>
          <w:szCs w:val="28"/>
        </w:rPr>
        <w:t>, который используют для работы очистных.</w:t>
      </w:r>
      <w:proofErr w:type="gramEnd"/>
      <w:r w:rsidRPr="00410A0C">
        <w:rPr>
          <w:sz w:val="28"/>
          <w:szCs w:val="28"/>
        </w:rPr>
        <w:t xml:space="preserve"> В большинстве случаев подсушенные иловые осадки везут на тот же полигон, а значит, полезные элементы не вернутся в почву. Если очистные сооружения в городе не оснащены современным оборудованием, измельченная органика может попасть в водоем, что вызывает цветение и даже гибель его обитателей. </w:t>
      </w:r>
    </w:p>
    <w:p w:rsidR="000F3A9E" w:rsidRDefault="00FD711F" w:rsidP="000F3A9E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410A0C">
        <w:rPr>
          <w:sz w:val="28"/>
          <w:szCs w:val="28"/>
        </w:rPr>
        <w:lastRenderedPageBreak/>
        <w:t xml:space="preserve">Специалисты предупреждают, что инженерные системы требуют модернизации очистных сооружений, чтобы выдержать нагрузку, если </w:t>
      </w:r>
      <w:proofErr w:type="spellStart"/>
      <w:r w:rsidRPr="00410A0C">
        <w:rPr>
          <w:sz w:val="28"/>
          <w:szCs w:val="28"/>
        </w:rPr>
        <w:t>диспоузерами</w:t>
      </w:r>
      <w:proofErr w:type="spellEnd"/>
      <w:r w:rsidRPr="00410A0C">
        <w:rPr>
          <w:sz w:val="28"/>
          <w:szCs w:val="28"/>
        </w:rPr>
        <w:t xml:space="preserve"> начнут пользоваться массово.</w:t>
      </w:r>
      <w:r w:rsidR="00181445" w:rsidRPr="00410A0C">
        <w:rPr>
          <w:color w:val="FF0000"/>
          <w:sz w:val="28"/>
          <w:szCs w:val="28"/>
        </w:rPr>
        <w:t xml:space="preserve"> </w:t>
      </w:r>
    </w:p>
    <w:p w:rsidR="00AA1851" w:rsidRPr="00410A0C" w:rsidRDefault="00181445" w:rsidP="000F3A9E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410A0C">
        <w:rPr>
          <w:sz w:val="28"/>
          <w:szCs w:val="28"/>
        </w:rPr>
        <w:t>Несмотря на все эти «</w:t>
      </w:r>
      <w:proofErr w:type="gramStart"/>
      <w:r w:rsidRPr="00410A0C">
        <w:rPr>
          <w:sz w:val="28"/>
          <w:szCs w:val="28"/>
        </w:rPr>
        <w:t>-»</w:t>
      </w:r>
      <w:proofErr w:type="gramEnd"/>
      <w:r w:rsidRPr="00410A0C">
        <w:rPr>
          <w:sz w:val="28"/>
          <w:szCs w:val="28"/>
        </w:rPr>
        <w:t xml:space="preserve">, </w:t>
      </w:r>
      <w:proofErr w:type="spellStart"/>
      <w:r w:rsidRPr="00410A0C">
        <w:rPr>
          <w:sz w:val="28"/>
          <w:szCs w:val="28"/>
        </w:rPr>
        <w:t>диспоузеры</w:t>
      </w:r>
      <w:proofErr w:type="spellEnd"/>
      <w:r w:rsidRPr="00410A0C">
        <w:rPr>
          <w:sz w:val="28"/>
          <w:szCs w:val="28"/>
        </w:rPr>
        <w:t xml:space="preserve"> освобождают</w:t>
      </w:r>
      <w:r w:rsidR="00FD711F" w:rsidRPr="00410A0C">
        <w:rPr>
          <w:sz w:val="28"/>
          <w:szCs w:val="28"/>
        </w:rPr>
        <w:t xml:space="preserve"> мусорное ведро от пищевых отходов и тем самым превращают его содержимое во вторсырье.</w:t>
      </w:r>
    </w:p>
    <w:p w:rsidR="005A5DB1" w:rsidRDefault="005A5DB1" w:rsidP="00181445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006400"/>
          <w:sz w:val="32"/>
          <w:szCs w:val="32"/>
          <w:u w:val="single"/>
        </w:rPr>
      </w:pPr>
    </w:p>
    <w:p w:rsidR="00FD711F" w:rsidRPr="000F3A9E" w:rsidRDefault="00181445" w:rsidP="00181445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006400"/>
          <w:sz w:val="32"/>
          <w:szCs w:val="32"/>
          <w:u w:val="single"/>
        </w:rPr>
      </w:pPr>
      <w:r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 xml:space="preserve">Способ </w:t>
      </w:r>
      <w:r w:rsidR="00FD711F"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 xml:space="preserve">№ 2. </w:t>
      </w:r>
      <w:proofErr w:type="spellStart"/>
      <w:r w:rsidR="00FD711F"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>Вермикомпостер</w:t>
      </w:r>
      <w:proofErr w:type="spellEnd"/>
    </w:p>
    <w:p w:rsidR="00181445" w:rsidRPr="00410A0C" w:rsidRDefault="00181445" w:rsidP="00AA185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3A9E">
        <w:rPr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95885</wp:posOffset>
            </wp:positionV>
            <wp:extent cx="2524125" cy="2226310"/>
            <wp:effectExtent l="19050" t="0" r="9525" b="0"/>
            <wp:wrapTight wrapText="bothSides">
              <wp:wrapPolygon edited="0">
                <wp:start x="-163" y="0"/>
                <wp:lineTo x="-163" y="21440"/>
                <wp:lineTo x="21682" y="21440"/>
                <wp:lineTo x="21682" y="0"/>
                <wp:lineTo x="-163" y="0"/>
              </wp:wrapPolygon>
            </wp:wrapTight>
            <wp:docPr id="5" name="Рисунок 5" descr="C:\Users\Use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11F" w:rsidRPr="000F3A9E">
        <w:rPr>
          <w:rStyle w:val="a4"/>
          <w:color w:val="FF0000"/>
          <w:sz w:val="28"/>
          <w:szCs w:val="28"/>
          <w:u w:val="single"/>
        </w:rPr>
        <w:t>Как устроено</w:t>
      </w:r>
      <w:r w:rsidR="00FD711F" w:rsidRPr="00410A0C">
        <w:rPr>
          <w:rStyle w:val="a4"/>
          <w:color w:val="FF0000"/>
          <w:sz w:val="28"/>
          <w:szCs w:val="28"/>
        </w:rPr>
        <w:t>:</w:t>
      </w:r>
      <w:r w:rsidR="00FD711F" w:rsidRPr="00410A0C">
        <w:rPr>
          <w:sz w:val="28"/>
          <w:szCs w:val="28"/>
        </w:rPr>
        <w:t xml:space="preserve"> Ящик с субстратом, в котором живут черви. Компостирование (превращение пищевых отходов в землю) производят черви и микроорганизмы.</w:t>
      </w:r>
    </w:p>
    <w:p w:rsidR="00181445" w:rsidRPr="00410A0C" w:rsidRDefault="00181445" w:rsidP="00AA1851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Плюсы</w:t>
      </w:r>
      <w:r w:rsidRPr="00410A0C">
        <w:rPr>
          <w:rStyle w:val="a4"/>
          <w:color w:val="FF0000"/>
          <w:sz w:val="28"/>
          <w:szCs w:val="28"/>
        </w:rPr>
        <w:t>:</w:t>
      </w:r>
      <w:r w:rsidR="00AA1851" w:rsidRPr="00410A0C">
        <w:rPr>
          <w:rStyle w:val="a4"/>
          <w:color w:val="FF0000"/>
          <w:sz w:val="28"/>
          <w:szCs w:val="28"/>
        </w:rPr>
        <w:t xml:space="preserve"> </w:t>
      </w:r>
      <w:r w:rsidR="00AA1851" w:rsidRPr="00410A0C">
        <w:rPr>
          <w:sz w:val="28"/>
          <w:szCs w:val="28"/>
        </w:rPr>
        <w:t xml:space="preserve">Не </w:t>
      </w:r>
      <w:proofErr w:type="spellStart"/>
      <w:r w:rsidR="00AA1851" w:rsidRPr="00410A0C">
        <w:rPr>
          <w:sz w:val="28"/>
          <w:szCs w:val="28"/>
        </w:rPr>
        <w:t>затратно</w:t>
      </w:r>
      <w:proofErr w:type="spellEnd"/>
      <w:r w:rsidR="00AA1851" w:rsidRPr="00410A0C">
        <w:rPr>
          <w:sz w:val="28"/>
          <w:szCs w:val="28"/>
        </w:rPr>
        <w:t xml:space="preserve">. Контейнер для </w:t>
      </w:r>
      <w:proofErr w:type="spellStart"/>
      <w:r w:rsidRPr="00410A0C">
        <w:rPr>
          <w:sz w:val="28"/>
          <w:szCs w:val="28"/>
        </w:rPr>
        <w:t>вермикомпостирования</w:t>
      </w:r>
      <w:proofErr w:type="spellEnd"/>
      <w:r w:rsidRPr="00410A0C">
        <w:rPr>
          <w:sz w:val="28"/>
          <w:szCs w:val="28"/>
        </w:rPr>
        <w:t xml:space="preserve"> можно купить или сделать своими руками. Любители с удовольствием поделятся частью своей колонии организмов, либо червей можно приобрести в </w:t>
      </w:r>
      <w:proofErr w:type="spellStart"/>
      <w:proofErr w:type="gramStart"/>
      <w:r w:rsidRPr="00410A0C">
        <w:rPr>
          <w:sz w:val="28"/>
          <w:szCs w:val="28"/>
        </w:rPr>
        <w:t>интернет-магазине</w:t>
      </w:r>
      <w:proofErr w:type="spellEnd"/>
      <w:proofErr w:type="gramEnd"/>
      <w:r w:rsidRPr="00410A0C">
        <w:rPr>
          <w:sz w:val="28"/>
          <w:szCs w:val="28"/>
        </w:rPr>
        <w:t xml:space="preserve"> через поисковый запрос.</w:t>
      </w:r>
      <w:r w:rsidR="00AA1851" w:rsidRPr="00410A0C">
        <w:rPr>
          <w:sz w:val="28"/>
          <w:szCs w:val="28"/>
        </w:rPr>
        <w:t xml:space="preserve"> </w:t>
      </w:r>
      <w:proofErr w:type="spellStart"/>
      <w:r w:rsidRPr="00410A0C">
        <w:rPr>
          <w:sz w:val="28"/>
          <w:szCs w:val="28"/>
        </w:rPr>
        <w:t>Вермикомпост</w:t>
      </w:r>
      <w:proofErr w:type="spellEnd"/>
      <w:r w:rsidRPr="00410A0C">
        <w:rPr>
          <w:sz w:val="28"/>
          <w:szCs w:val="28"/>
        </w:rPr>
        <w:t xml:space="preserve"> – готовое удобрение. За день червь способен переработать столько органики, сколько весит он сам.</w:t>
      </w:r>
    </w:p>
    <w:p w:rsidR="00181445" w:rsidRPr="00410A0C" w:rsidRDefault="00181445" w:rsidP="00AA1851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Минусы</w:t>
      </w:r>
      <w:r w:rsidRPr="00410A0C">
        <w:rPr>
          <w:rStyle w:val="a4"/>
          <w:color w:val="FF0000"/>
          <w:sz w:val="28"/>
          <w:szCs w:val="28"/>
        </w:rPr>
        <w:t>:</w:t>
      </w:r>
      <w:r w:rsidR="00AA1851" w:rsidRPr="00410A0C">
        <w:rPr>
          <w:rStyle w:val="a4"/>
          <w:color w:val="FF0000"/>
          <w:sz w:val="28"/>
          <w:szCs w:val="28"/>
        </w:rPr>
        <w:t xml:space="preserve"> </w:t>
      </w:r>
      <w:r w:rsidRPr="00410A0C">
        <w:rPr>
          <w:sz w:val="28"/>
          <w:szCs w:val="28"/>
        </w:rPr>
        <w:t>Черви требуют ухода и далеко не всеядны. Их нельзя кормить цитрусовыми, луковой шелухой, мясными и молочными отходами.</w:t>
      </w:r>
      <w:r w:rsidR="00AA1851" w:rsidRPr="00410A0C">
        <w:rPr>
          <w:sz w:val="28"/>
          <w:szCs w:val="28"/>
        </w:rPr>
        <w:t xml:space="preserve"> </w:t>
      </w:r>
      <w:r w:rsidRPr="00410A0C">
        <w:rPr>
          <w:sz w:val="28"/>
          <w:szCs w:val="28"/>
        </w:rPr>
        <w:t>При неправильном уходе черви могут погибнуть или в субстрате заведутся мошки.</w:t>
      </w:r>
      <w:r w:rsidR="00AA1851" w:rsidRPr="00410A0C">
        <w:rPr>
          <w:sz w:val="28"/>
          <w:szCs w:val="28"/>
        </w:rPr>
        <w:t xml:space="preserve"> </w:t>
      </w:r>
      <w:r w:rsidRPr="00410A0C">
        <w:rPr>
          <w:sz w:val="28"/>
          <w:szCs w:val="28"/>
        </w:rPr>
        <w:t>Н</w:t>
      </w:r>
      <w:r w:rsidR="00AA1851" w:rsidRPr="00410A0C">
        <w:rPr>
          <w:sz w:val="28"/>
          <w:szCs w:val="28"/>
        </w:rPr>
        <w:t xml:space="preserve">есмотря на то, что есть способы </w:t>
      </w:r>
      <w:r w:rsidRPr="00410A0C">
        <w:rPr>
          <w:sz w:val="28"/>
          <w:szCs w:val="28"/>
        </w:rPr>
        <w:t xml:space="preserve">цивилизованно организовать </w:t>
      </w:r>
      <w:proofErr w:type="spellStart"/>
      <w:r w:rsidRPr="00410A0C">
        <w:rPr>
          <w:sz w:val="28"/>
          <w:szCs w:val="28"/>
        </w:rPr>
        <w:t>вермикомпостер</w:t>
      </w:r>
      <w:proofErr w:type="spellEnd"/>
      <w:r w:rsidRPr="00410A0C">
        <w:rPr>
          <w:sz w:val="28"/>
          <w:szCs w:val="28"/>
        </w:rPr>
        <w:t>, не все домочадцы могут быть рады тому, что в доме появятся черви.</w:t>
      </w:r>
      <w:r w:rsidR="00AA1851" w:rsidRPr="00410A0C">
        <w:rPr>
          <w:sz w:val="28"/>
          <w:szCs w:val="28"/>
        </w:rPr>
        <w:t xml:space="preserve"> </w:t>
      </w:r>
      <w:r w:rsidRPr="00410A0C">
        <w:rPr>
          <w:sz w:val="28"/>
          <w:szCs w:val="28"/>
        </w:rPr>
        <w:t>Придется позаботиться о том, куда пристроить получившееся удобрение (лес, ваша дача, дача друзей и т.п.).</w:t>
      </w:r>
    </w:p>
    <w:p w:rsidR="00AA1851" w:rsidRPr="00410A0C" w:rsidRDefault="00AA1851" w:rsidP="00AA1851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181445" w:rsidRPr="000F3A9E" w:rsidRDefault="00AA1851" w:rsidP="00AA1851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006400"/>
          <w:sz w:val="32"/>
          <w:szCs w:val="32"/>
          <w:u w:val="single"/>
        </w:rPr>
      </w:pPr>
      <w:r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 xml:space="preserve">Способ </w:t>
      </w:r>
      <w:r w:rsidR="00181445"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>№ 3. Контейнер для ферментации</w:t>
      </w:r>
    </w:p>
    <w:p w:rsidR="00FD711F" w:rsidRPr="00410A0C" w:rsidRDefault="00600920" w:rsidP="00AA185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0A0C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90805</wp:posOffset>
            </wp:positionV>
            <wp:extent cx="2524760" cy="2353310"/>
            <wp:effectExtent l="19050" t="0" r="8890" b="0"/>
            <wp:wrapTight wrapText="bothSides">
              <wp:wrapPolygon edited="0">
                <wp:start x="-163" y="0"/>
                <wp:lineTo x="-163" y="21507"/>
                <wp:lineTo x="21676" y="21507"/>
                <wp:lineTo x="21676" y="0"/>
                <wp:lineTo x="-163" y="0"/>
              </wp:wrapPolygon>
            </wp:wrapTight>
            <wp:docPr id="6" name="Рисунок 6" descr="C:\Users\User\Desktop\конте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тейне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A0C">
        <w:rPr>
          <w:rStyle w:val="a4"/>
          <w:color w:val="FF0000"/>
          <w:sz w:val="28"/>
          <w:szCs w:val="28"/>
        </w:rPr>
        <w:t xml:space="preserve"> </w:t>
      </w:r>
      <w:r w:rsidR="00181445" w:rsidRPr="000F3A9E">
        <w:rPr>
          <w:rStyle w:val="a4"/>
          <w:color w:val="FF0000"/>
          <w:sz w:val="28"/>
          <w:szCs w:val="28"/>
          <w:u w:val="single"/>
        </w:rPr>
        <w:t>Как устроено</w:t>
      </w:r>
      <w:r w:rsidR="00181445" w:rsidRPr="00410A0C">
        <w:rPr>
          <w:rStyle w:val="a4"/>
          <w:color w:val="FF0000"/>
          <w:sz w:val="28"/>
          <w:szCs w:val="28"/>
        </w:rPr>
        <w:t>:</w:t>
      </w:r>
      <w:r w:rsidR="00181445" w:rsidRPr="00410A0C">
        <w:rPr>
          <w:sz w:val="28"/>
          <w:szCs w:val="28"/>
        </w:rPr>
        <w:t xml:space="preserve"> Специальное ведро с двумя крышками, решеткой и сливным краном. В верхнее отделение кладут органику и поливают специальным раствором с бактериями. Каждый слой органических отходов отсыпается сухой смесью бактерий (</w:t>
      </w:r>
      <w:proofErr w:type="spellStart"/>
      <w:r w:rsidR="00181445" w:rsidRPr="00410A0C">
        <w:rPr>
          <w:sz w:val="28"/>
          <w:szCs w:val="28"/>
        </w:rPr>
        <w:t>бокаши</w:t>
      </w:r>
      <w:proofErr w:type="spellEnd"/>
      <w:r w:rsidR="00181445" w:rsidRPr="00410A0C">
        <w:rPr>
          <w:sz w:val="28"/>
          <w:szCs w:val="28"/>
        </w:rPr>
        <w:t>), в процессе жизнедеятельности которых отходы ферментируются.</w:t>
      </w:r>
    </w:p>
    <w:p w:rsidR="00AA1851" w:rsidRPr="00410A0C" w:rsidRDefault="00AA1851" w:rsidP="00AA1851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Плюсы</w:t>
      </w:r>
      <w:r w:rsidRPr="00410A0C">
        <w:rPr>
          <w:rStyle w:val="a4"/>
          <w:color w:val="FF0000"/>
          <w:sz w:val="28"/>
          <w:szCs w:val="28"/>
        </w:rPr>
        <w:t xml:space="preserve">: </w:t>
      </w:r>
      <w:r w:rsidRPr="00410A0C">
        <w:rPr>
          <w:sz w:val="28"/>
          <w:szCs w:val="28"/>
        </w:rPr>
        <w:t>Недорого. Для ферментации годятся практически любые виды пищевых отходов. Жидкость, получаемая в результате, – хорошее удобрение для комнатных цветов.</w:t>
      </w:r>
    </w:p>
    <w:p w:rsidR="00AA1851" w:rsidRPr="00410A0C" w:rsidRDefault="00AA1851" w:rsidP="00600920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Минусы</w:t>
      </w:r>
      <w:r w:rsidRPr="00410A0C">
        <w:rPr>
          <w:rStyle w:val="a4"/>
          <w:color w:val="FF0000"/>
          <w:sz w:val="28"/>
          <w:szCs w:val="28"/>
        </w:rPr>
        <w:t>:</w:t>
      </w:r>
      <w:r w:rsidR="00600920" w:rsidRPr="00410A0C">
        <w:rPr>
          <w:rStyle w:val="a4"/>
          <w:color w:val="FF0000"/>
          <w:sz w:val="28"/>
          <w:szCs w:val="28"/>
        </w:rPr>
        <w:t xml:space="preserve"> </w:t>
      </w:r>
      <w:r w:rsidRPr="00410A0C">
        <w:rPr>
          <w:sz w:val="28"/>
          <w:szCs w:val="28"/>
        </w:rPr>
        <w:t xml:space="preserve">Регулярные траты на расходные материалы. Чтобы процесс проходил оптимально, открывать контейнер нужно как можно реже. Поэтому органику </w:t>
      </w:r>
      <w:proofErr w:type="gramStart"/>
      <w:r w:rsidRPr="00410A0C">
        <w:rPr>
          <w:sz w:val="28"/>
          <w:szCs w:val="28"/>
        </w:rPr>
        <w:t>приходится</w:t>
      </w:r>
      <w:proofErr w:type="gramEnd"/>
      <w:r w:rsidRPr="00410A0C">
        <w:rPr>
          <w:sz w:val="28"/>
          <w:szCs w:val="28"/>
        </w:rPr>
        <w:t xml:space="preserve"> вначале копить неделю или больше и только затем закладывать на компостирование.</w:t>
      </w:r>
      <w:r w:rsidR="00600920" w:rsidRPr="00410A0C">
        <w:rPr>
          <w:sz w:val="28"/>
          <w:szCs w:val="28"/>
        </w:rPr>
        <w:t xml:space="preserve"> </w:t>
      </w:r>
      <w:r w:rsidRPr="00410A0C">
        <w:rPr>
          <w:sz w:val="28"/>
          <w:szCs w:val="28"/>
        </w:rPr>
        <w:t>На выходе получается не готовый грунт, а ферментированные отходы. Чтобы дозреть, им требуется полежать 2-3 месяца в почве – без своего земельного участка организовать это может быть проблематично.</w:t>
      </w:r>
    </w:p>
    <w:p w:rsidR="00AA1851" w:rsidRPr="000F3A9E" w:rsidRDefault="00600920" w:rsidP="00600920">
      <w:pPr>
        <w:pStyle w:val="3"/>
        <w:jc w:val="center"/>
        <w:rPr>
          <w:rFonts w:ascii="Times New Roman" w:hAnsi="Times New Roman" w:cs="Times New Roman"/>
          <w:color w:val="006400"/>
          <w:sz w:val="32"/>
          <w:szCs w:val="32"/>
          <w:u w:val="single"/>
        </w:rPr>
      </w:pPr>
      <w:r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 xml:space="preserve">Способ </w:t>
      </w:r>
      <w:r w:rsidR="00AA1851"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>№ 4.  Компостная куча</w:t>
      </w:r>
    </w:p>
    <w:p w:rsidR="002837E9" w:rsidRPr="00410A0C" w:rsidRDefault="00AA1851" w:rsidP="002837E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Как устроено</w:t>
      </w:r>
      <w:r w:rsidRPr="00410A0C">
        <w:rPr>
          <w:rStyle w:val="a4"/>
          <w:color w:val="FF0000"/>
          <w:sz w:val="28"/>
          <w:szCs w:val="28"/>
        </w:rPr>
        <w:t>:</w:t>
      </w:r>
      <w:r w:rsidRPr="00410A0C">
        <w:rPr>
          <w:sz w:val="28"/>
          <w:szCs w:val="28"/>
        </w:rPr>
        <w:t xml:space="preserve"> Уличный ящик с двумя или тремя отделениями. Органические отходы бросают в одно отделение. Когда оно заполняется, используют другое, а в первом тем временем в течение нескольких месяцев идет компостирование</w:t>
      </w:r>
      <w:r w:rsidR="002837E9" w:rsidRPr="00410A0C">
        <w:rPr>
          <w:sz w:val="28"/>
          <w:szCs w:val="28"/>
        </w:rPr>
        <w:t xml:space="preserve">. </w:t>
      </w:r>
    </w:p>
    <w:p w:rsidR="002837E9" w:rsidRPr="00410A0C" w:rsidRDefault="005A5DB1" w:rsidP="002837E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12700</wp:posOffset>
            </wp:positionV>
            <wp:extent cx="3208655" cy="2743200"/>
            <wp:effectExtent l="19050" t="0" r="0" b="0"/>
            <wp:wrapTight wrapText="bothSides">
              <wp:wrapPolygon edited="0">
                <wp:start x="-128" y="0"/>
                <wp:lineTo x="-128" y="21450"/>
                <wp:lineTo x="21544" y="21450"/>
                <wp:lineTo x="21544" y="0"/>
                <wp:lineTo x="-128" y="0"/>
              </wp:wrapPolygon>
            </wp:wrapTight>
            <wp:docPr id="9" name="Рисунок 8" descr="C:\Users\User\Desktop\wooden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wooden-bo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920" w:rsidRPr="000F3A9E">
        <w:rPr>
          <w:rStyle w:val="a4"/>
          <w:color w:val="FF0000"/>
          <w:sz w:val="28"/>
          <w:szCs w:val="28"/>
          <w:u w:val="single"/>
        </w:rPr>
        <w:t>Плюсы</w:t>
      </w:r>
      <w:r w:rsidR="00600920" w:rsidRPr="00410A0C">
        <w:rPr>
          <w:rStyle w:val="a4"/>
          <w:color w:val="FF0000"/>
          <w:sz w:val="28"/>
          <w:szCs w:val="28"/>
        </w:rPr>
        <w:t>:</w:t>
      </w:r>
      <w:r w:rsidR="00922DEA" w:rsidRPr="00410A0C">
        <w:rPr>
          <w:rStyle w:val="a4"/>
          <w:sz w:val="28"/>
          <w:szCs w:val="28"/>
        </w:rPr>
        <w:t xml:space="preserve"> </w:t>
      </w:r>
      <w:r w:rsidR="00600920" w:rsidRPr="00410A0C">
        <w:rPr>
          <w:sz w:val="28"/>
          <w:szCs w:val="28"/>
        </w:rPr>
        <w:t>Легко оборудовать при частном доме.</w:t>
      </w:r>
      <w:r w:rsidR="00922DEA" w:rsidRPr="00410A0C">
        <w:rPr>
          <w:sz w:val="28"/>
          <w:szCs w:val="28"/>
        </w:rPr>
        <w:t xml:space="preserve"> </w:t>
      </w:r>
      <w:r w:rsidR="00600920" w:rsidRPr="00410A0C">
        <w:rPr>
          <w:sz w:val="28"/>
          <w:szCs w:val="28"/>
        </w:rPr>
        <w:t>Минимальный уход.</w:t>
      </w:r>
      <w:r w:rsidR="00922DEA" w:rsidRPr="00410A0C">
        <w:rPr>
          <w:sz w:val="28"/>
          <w:szCs w:val="28"/>
        </w:rPr>
        <w:t xml:space="preserve"> </w:t>
      </w:r>
      <w:r w:rsidR="00600920" w:rsidRPr="00410A0C">
        <w:rPr>
          <w:sz w:val="28"/>
          <w:szCs w:val="28"/>
        </w:rPr>
        <w:t>Процесс компостирования можно ускорить с помощью специальных средств.</w:t>
      </w:r>
      <w:r w:rsidR="00922DEA" w:rsidRPr="00410A0C">
        <w:rPr>
          <w:sz w:val="28"/>
          <w:szCs w:val="28"/>
        </w:rPr>
        <w:t xml:space="preserve"> </w:t>
      </w:r>
    </w:p>
    <w:p w:rsidR="00922DEA" w:rsidRPr="00410A0C" w:rsidRDefault="00600920" w:rsidP="002837E9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410A0C">
        <w:rPr>
          <w:sz w:val="28"/>
          <w:szCs w:val="28"/>
        </w:rPr>
        <w:t>Если ящик герметичен, компостирование не останавливается даже при относительно низких температурах.</w:t>
      </w:r>
    </w:p>
    <w:p w:rsidR="00600920" w:rsidRPr="00410A0C" w:rsidRDefault="00600920" w:rsidP="002837E9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Минусы</w:t>
      </w:r>
      <w:r w:rsidRPr="00410A0C">
        <w:rPr>
          <w:rStyle w:val="a4"/>
          <w:color w:val="FF0000"/>
          <w:sz w:val="28"/>
          <w:szCs w:val="28"/>
        </w:rPr>
        <w:t>:</w:t>
      </w:r>
      <w:r w:rsidR="00922DEA" w:rsidRPr="00410A0C">
        <w:rPr>
          <w:rStyle w:val="a4"/>
          <w:color w:val="FF0000"/>
          <w:sz w:val="28"/>
          <w:szCs w:val="28"/>
        </w:rPr>
        <w:t xml:space="preserve"> </w:t>
      </w:r>
      <w:r w:rsidRPr="00410A0C">
        <w:rPr>
          <w:sz w:val="28"/>
          <w:szCs w:val="28"/>
        </w:rPr>
        <w:t>За редким исключением неприменимо для многоквартирных домов.</w:t>
      </w:r>
      <w:r w:rsidR="00922DEA" w:rsidRPr="00410A0C">
        <w:rPr>
          <w:sz w:val="28"/>
          <w:szCs w:val="28"/>
        </w:rPr>
        <w:t xml:space="preserve"> </w:t>
      </w:r>
      <w:r w:rsidRPr="00410A0C">
        <w:rPr>
          <w:sz w:val="28"/>
          <w:szCs w:val="28"/>
        </w:rPr>
        <w:t>Вероятность привлечения грызунов (решается с помощью оборудования стенок металлической сеткой или покупкой герметично закрывающегося уличного контейнера).</w:t>
      </w:r>
      <w:r w:rsidR="00922DEA" w:rsidRPr="00410A0C">
        <w:rPr>
          <w:sz w:val="28"/>
          <w:szCs w:val="28"/>
        </w:rPr>
        <w:t xml:space="preserve"> </w:t>
      </w:r>
      <w:r w:rsidRPr="00410A0C">
        <w:rPr>
          <w:sz w:val="28"/>
          <w:szCs w:val="28"/>
        </w:rPr>
        <w:t>Сохраняются семена сорняков.</w:t>
      </w:r>
    </w:p>
    <w:p w:rsidR="00600920" w:rsidRPr="000F3A9E" w:rsidRDefault="00922DEA" w:rsidP="00922DEA">
      <w:pPr>
        <w:pStyle w:val="3"/>
        <w:jc w:val="center"/>
        <w:rPr>
          <w:rFonts w:ascii="Times New Roman" w:hAnsi="Times New Roman" w:cs="Times New Roman"/>
          <w:color w:val="006400"/>
          <w:sz w:val="32"/>
          <w:szCs w:val="32"/>
          <w:u w:val="single"/>
        </w:rPr>
      </w:pPr>
      <w:r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>Способ</w:t>
      </w:r>
      <w:r w:rsidR="00600920"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 xml:space="preserve"> № 5. Сушка</w:t>
      </w:r>
    </w:p>
    <w:p w:rsidR="00600920" w:rsidRPr="00410A0C" w:rsidRDefault="00410A0C" w:rsidP="00410A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0A0C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88265</wp:posOffset>
            </wp:positionV>
            <wp:extent cx="3345180" cy="2130425"/>
            <wp:effectExtent l="19050" t="0" r="7620" b="0"/>
            <wp:wrapTight wrapText="bothSides">
              <wp:wrapPolygon edited="0">
                <wp:start x="-123" y="0"/>
                <wp:lineTo x="-123" y="21439"/>
                <wp:lineTo x="21649" y="21439"/>
                <wp:lineTo x="21649" y="0"/>
                <wp:lineTo x="-123" y="0"/>
              </wp:wrapPolygon>
            </wp:wrapTight>
            <wp:docPr id="10" name="Рисунок 9" descr="C:\Users\User\Desktop\97780dc10b788f86dbb5bde2fcdd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97780dc10b788f86dbb5bde2fcdd43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A0C">
        <w:rPr>
          <w:rStyle w:val="a4"/>
          <w:color w:val="FF0000"/>
          <w:sz w:val="28"/>
          <w:szCs w:val="28"/>
        </w:rPr>
        <w:t xml:space="preserve"> </w:t>
      </w:r>
      <w:r w:rsidR="00600920" w:rsidRPr="000F3A9E">
        <w:rPr>
          <w:rStyle w:val="a4"/>
          <w:color w:val="FF0000"/>
          <w:sz w:val="28"/>
          <w:szCs w:val="28"/>
          <w:u w:val="single"/>
        </w:rPr>
        <w:t>Как устроено</w:t>
      </w:r>
      <w:r w:rsidR="00600920" w:rsidRPr="00410A0C">
        <w:rPr>
          <w:rStyle w:val="a4"/>
          <w:color w:val="FF0000"/>
          <w:sz w:val="28"/>
          <w:szCs w:val="28"/>
        </w:rPr>
        <w:t>:</w:t>
      </w:r>
      <w:r w:rsidR="00600920" w:rsidRPr="00410A0C">
        <w:rPr>
          <w:sz w:val="28"/>
          <w:szCs w:val="28"/>
        </w:rPr>
        <w:t xml:space="preserve"> В устройство размером меньше микроволновой печи складываются пищевые отходы. Отходы измельчаются и высушиваются до небольшой кучки.</w:t>
      </w:r>
    </w:p>
    <w:p w:rsidR="002837E9" w:rsidRPr="00410A0C" w:rsidRDefault="002837E9" w:rsidP="00410A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Плюсы</w:t>
      </w:r>
      <w:r w:rsidRPr="00410A0C">
        <w:rPr>
          <w:rStyle w:val="a4"/>
          <w:color w:val="FF0000"/>
          <w:sz w:val="28"/>
          <w:szCs w:val="28"/>
        </w:rPr>
        <w:t>:</w:t>
      </w:r>
      <w:r w:rsidRPr="00410A0C">
        <w:rPr>
          <w:rStyle w:val="a4"/>
          <w:sz w:val="28"/>
          <w:szCs w:val="28"/>
        </w:rPr>
        <w:t xml:space="preserve"> </w:t>
      </w:r>
      <w:r w:rsidRPr="00410A0C">
        <w:rPr>
          <w:sz w:val="28"/>
          <w:szCs w:val="28"/>
        </w:rPr>
        <w:t>На выходе получается однородный порошок с приятным запахом. Порошок удобно хранить и отвозить на дачу, где его можно рассыпать на грядках.</w:t>
      </w:r>
    </w:p>
    <w:p w:rsidR="002837E9" w:rsidRPr="00410A0C" w:rsidRDefault="002837E9" w:rsidP="00410A0C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0F3A9E">
        <w:rPr>
          <w:rStyle w:val="a4"/>
          <w:color w:val="FF0000"/>
          <w:sz w:val="28"/>
          <w:szCs w:val="28"/>
          <w:u w:val="single"/>
        </w:rPr>
        <w:t>Минусы:</w:t>
      </w:r>
      <w:r w:rsidRPr="00410A0C">
        <w:rPr>
          <w:rStyle w:val="a4"/>
          <w:color w:val="FF0000"/>
          <w:sz w:val="28"/>
          <w:szCs w:val="28"/>
        </w:rPr>
        <w:t xml:space="preserve"> </w:t>
      </w:r>
      <w:r w:rsidRPr="00410A0C">
        <w:rPr>
          <w:sz w:val="28"/>
          <w:szCs w:val="28"/>
        </w:rPr>
        <w:t>Высокая стоимость оборудования и сервисного обслуживания (десятки тысяч рублей). Расход электроэнергии.</w:t>
      </w:r>
    </w:p>
    <w:p w:rsidR="002837E9" w:rsidRPr="00410A0C" w:rsidRDefault="002837E9" w:rsidP="002837E9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37E9" w:rsidRPr="000F3A9E" w:rsidRDefault="002837E9" w:rsidP="002837E9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006400"/>
          <w:sz w:val="32"/>
          <w:szCs w:val="32"/>
          <w:u w:val="single"/>
        </w:rPr>
      </w:pPr>
      <w:r w:rsidRPr="000F3A9E">
        <w:rPr>
          <w:rFonts w:ascii="Times New Roman" w:hAnsi="Times New Roman" w:cs="Times New Roman"/>
          <w:color w:val="006400"/>
          <w:sz w:val="32"/>
          <w:szCs w:val="32"/>
          <w:u w:val="single"/>
        </w:rPr>
        <w:t>Способ № 6. Замораживание или сушка вручную</w:t>
      </w:r>
    </w:p>
    <w:p w:rsidR="002837E9" w:rsidRPr="00410A0C" w:rsidRDefault="002837E9" w:rsidP="00410A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A5DB1">
        <w:rPr>
          <w:rStyle w:val="a4"/>
          <w:color w:val="FF0000"/>
          <w:sz w:val="28"/>
          <w:szCs w:val="28"/>
          <w:u w:val="single"/>
        </w:rPr>
        <w:t>Как устроено</w:t>
      </w:r>
      <w:r w:rsidRPr="00410A0C">
        <w:rPr>
          <w:rStyle w:val="a4"/>
          <w:color w:val="FF0000"/>
          <w:sz w:val="28"/>
          <w:szCs w:val="28"/>
        </w:rPr>
        <w:t>:</w:t>
      </w:r>
      <w:r w:rsidRPr="00410A0C">
        <w:rPr>
          <w:sz w:val="28"/>
          <w:szCs w:val="28"/>
        </w:rPr>
        <w:t xml:space="preserve"> Пищевые отходы замораживают или сушат на батарее, предварительно измельчив (нарезав). В замороженном виде отвозят на приусадебный участок для дальнейшего компостирования.</w:t>
      </w:r>
    </w:p>
    <w:p w:rsidR="002837E9" w:rsidRPr="00410A0C" w:rsidRDefault="002837E9" w:rsidP="00410A0C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5A5DB1">
        <w:rPr>
          <w:rStyle w:val="a4"/>
          <w:color w:val="FF0000"/>
          <w:sz w:val="28"/>
          <w:szCs w:val="28"/>
          <w:u w:val="single"/>
        </w:rPr>
        <w:t>Плюсы:</w:t>
      </w:r>
      <w:r w:rsidRPr="00410A0C">
        <w:rPr>
          <w:rStyle w:val="a4"/>
          <w:color w:val="FF0000"/>
          <w:sz w:val="28"/>
          <w:szCs w:val="28"/>
        </w:rPr>
        <w:t xml:space="preserve"> </w:t>
      </w:r>
      <w:r w:rsidRPr="00410A0C">
        <w:rPr>
          <w:sz w:val="28"/>
          <w:szCs w:val="28"/>
        </w:rPr>
        <w:t>Не требует финансовых затрат.</w:t>
      </w:r>
    </w:p>
    <w:p w:rsidR="002837E9" w:rsidRPr="00410A0C" w:rsidRDefault="002837E9" w:rsidP="00410A0C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5A5DB1">
        <w:rPr>
          <w:rStyle w:val="a4"/>
          <w:color w:val="FF0000"/>
          <w:sz w:val="28"/>
          <w:szCs w:val="28"/>
          <w:u w:val="single"/>
        </w:rPr>
        <w:t>Минусы:</w:t>
      </w:r>
      <w:r w:rsidRPr="00410A0C">
        <w:rPr>
          <w:rStyle w:val="a4"/>
          <w:color w:val="FF0000"/>
          <w:sz w:val="28"/>
          <w:szCs w:val="28"/>
        </w:rPr>
        <w:t xml:space="preserve"> </w:t>
      </w:r>
      <w:r w:rsidRPr="00410A0C">
        <w:rPr>
          <w:sz w:val="28"/>
          <w:szCs w:val="28"/>
        </w:rPr>
        <w:t>Довольно трудоемкий процесс, в том числе перекладывания и перевозки. Необходимость иметь место для хранения, особенно в зимнее время.</w:t>
      </w:r>
    </w:p>
    <w:p w:rsidR="00600920" w:rsidRPr="00410A0C" w:rsidRDefault="00600920" w:rsidP="00410A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06A12" w:rsidRPr="00410A0C" w:rsidRDefault="00006A12" w:rsidP="002837E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BB5834" w:rsidRPr="00410A0C" w:rsidRDefault="00BB5834" w:rsidP="002837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5834" w:rsidRPr="00410A0C" w:rsidSect="000F3A9E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FD9"/>
    <w:multiLevelType w:val="multilevel"/>
    <w:tmpl w:val="1CE6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3548"/>
    <w:multiLevelType w:val="multilevel"/>
    <w:tmpl w:val="6EA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4603A"/>
    <w:multiLevelType w:val="multilevel"/>
    <w:tmpl w:val="9CF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F386A"/>
    <w:multiLevelType w:val="multilevel"/>
    <w:tmpl w:val="E87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B374D"/>
    <w:multiLevelType w:val="multilevel"/>
    <w:tmpl w:val="A87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4356A"/>
    <w:multiLevelType w:val="multilevel"/>
    <w:tmpl w:val="D3DE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3002C"/>
    <w:multiLevelType w:val="multilevel"/>
    <w:tmpl w:val="AD4A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62FC8"/>
    <w:multiLevelType w:val="multilevel"/>
    <w:tmpl w:val="B55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118A8"/>
    <w:multiLevelType w:val="multilevel"/>
    <w:tmpl w:val="389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A0D81"/>
    <w:multiLevelType w:val="multilevel"/>
    <w:tmpl w:val="8ECA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2230"/>
    <w:rsid w:val="00006A12"/>
    <w:rsid w:val="000F3A9E"/>
    <w:rsid w:val="00181445"/>
    <w:rsid w:val="002837E9"/>
    <w:rsid w:val="00410A0C"/>
    <w:rsid w:val="004E2230"/>
    <w:rsid w:val="00537C4D"/>
    <w:rsid w:val="005A5DB1"/>
    <w:rsid w:val="00600920"/>
    <w:rsid w:val="00696C5A"/>
    <w:rsid w:val="007F3835"/>
    <w:rsid w:val="00922DEA"/>
    <w:rsid w:val="00AA1851"/>
    <w:rsid w:val="00BB5834"/>
    <w:rsid w:val="00FD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230"/>
    <w:rPr>
      <w:b/>
      <w:bCs/>
    </w:rPr>
  </w:style>
  <w:style w:type="character" w:styleId="a5">
    <w:name w:val="Hyperlink"/>
    <w:basedOn w:val="a0"/>
    <w:uiPriority w:val="99"/>
    <w:semiHidden/>
    <w:unhideWhenUsed/>
    <w:rsid w:val="004E22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6A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D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vodokanal.ru/sewerage/sewagetreatmentplants/lyuberetskie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2022-03-27T12:13:00Z</dcterms:created>
  <dcterms:modified xsi:type="dcterms:W3CDTF">2022-03-27T12:13:00Z</dcterms:modified>
</cp:coreProperties>
</file>